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2D8B9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 w14:paraId="091113AB">
      <w:pPr>
        <w:jc w:val="center"/>
        <w:rPr>
          <w:rFonts w:hint="eastAsia" w:ascii="Times New Roman" w:hAnsi="Times New Roman" w:eastAsia="方正小标宋简体" w:cs="Times New Roman"/>
          <w:szCs w:val="21"/>
          <w:lang w:eastAsia="zh-CN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</w:rPr>
        <w:t>技术创新就绪水平级别划分与举证要素</w:t>
      </w:r>
    </w:p>
    <w:tbl>
      <w:tblPr>
        <w:tblStyle w:val="5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276"/>
        <w:gridCol w:w="3189"/>
        <w:gridCol w:w="3190"/>
      </w:tblGrid>
      <w:tr w14:paraId="7F0A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6" w:type="dxa"/>
            <w:vAlign w:val="center"/>
          </w:tcPr>
          <w:p w14:paraId="0CF3A6BA"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等级</w:t>
            </w:r>
          </w:p>
        </w:tc>
        <w:tc>
          <w:tcPr>
            <w:tcW w:w="1276" w:type="dxa"/>
            <w:vAlign w:val="center"/>
          </w:tcPr>
          <w:p w14:paraId="7A4FDA26"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名称</w:t>
            </w:r>
          </w:p>
        </w:tc>
        <w:tc>
          <w:tcPr>
            <w:tcW w:w="3189" w:type="dxa"/>
            <w:vAlign w:val="center"/>
          </w:tcPr>
          <w:p w14:paraId="6470E6ED"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  <w:lang w:val="en-US" w:eastAsia="zh-CN"/>
              </w:rPr>
              <w:t>通用定义</w:t>
            </w:r>
          </w:p>
        </w:tc>
        <w:tc>
          <w:tcPr>
            <w:tcW w:w="3190" w:type="dxa"/>
            <w:vAlign w:val="center"/>
          </w:tcPr>
          <w:p w14:paraId="5A580D81">
            <w:pPr>
              <w:snapToGrid w:val="0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举证要素/技术凭证</w:t>
            </w:r>
          </w:p>
        </w:tc>
      </w:tr>
      <w:tr w14:paraId="2968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61564B54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第1级</w:t>
            </w:r>
          </w:p>
        </w:tc>
        <w:tc>
          <w:tcPr>
            <w:tcW w:w="1276" w:type="dxa"/>
            <w:vAlign w:val="center"/>
          </w:tcPr>
          <w:p w14:paraId="4694B234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报告级</w:t>
            </w:r>
          </w:p>
        </w:tc>
        <w:tc>
          <w:tcPr>
            <w:tcW w:w="3189" w:type="dxa"/>
            <w:vAlign w:val="center"/>
          </w:tcPr>
          <w:p w14:paraId="518542D1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发现新现象、新问题、新需求并提出报告（问题导向/技术推动/需求牵引＋灵感创意）</w:t>
            </w:r>
          </w:p>
        </w:tc>
        <w:tc>
          <w:tcPr>
            <w:tcW w:w="3190" w:type="dxa"/>
            <w:vAlign w:val="center"/>
          </w:tcPr>
          <w:p w14:paraId="0061222C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调研报告、需求报告、产业发展、市场前景等分析报告等。</w:t>
            </w:r>
          </w:p>
        </w:tc>
      </w:tr>
      <w:tr w14:paraId="582DF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2F050D04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第2级</w:t>
            </w:r>
          </w:p>
        </w:tc>
        <w:tc>
          <w:tcPr>
            <w:tcW w:w="1276" w:type="dxa"/>
            <w:vAlign w:val="center"/>
          </w:tcPr>
          <w:p w14:paraId="6FD11D14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方案级</w:t>
            </w:r>
          </w:p>
        </w:tc>
        <w:tc>
          <w:tcPr>
            <w:tcW w:w="3189" w:type="dxa"/>
            <w:vAlign w:val="center"/>
          </w:tcPr>
          <w:p w14:paraId="4455852C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提出了满足需求或解决问题的技术方案</w:t>
            </w:r>
          </w:p>
        </w:tc>
        <w:tc>
          <w:tcPr>
            <w:tcW w:w="3190" w:type="dxa"/>
            <w:vAlign w:val="center"/>
          </w:tcPr>
          <w:p w14:paraId="1FE2BB0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研究方案、实施方案等</w:t>
            </w:r>
          </w:p>
        </w:tc>
      </w:tr>
      <w:tr w14:paraId="62746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768746E9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第3级</w:t>
            </w:r>
          </w:p>
        </w:tc>
        <w:tc>
          <w:tcPr>
            <w:tcW w:w="1276" w:type="dxa"/>
            <w:vAlign w:val="center"/>
          </w:tcPr>
          <w:p w14:paraId="3EB84CA2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仿真级</w:t>
            </w:r>
          </w:p>
        </w:tc>
        <w:tc>
          <w:tcPr>
            <w:tcW w:w="3189" w:type="dxa"/>
            <w:vAlign w:val="center"/>
          </w:tcPr>
          <w:p w14:paraId="3F60C396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核心技术概念模型仿真验证成功</w:t>
            </w:r>
          </w:p>
        </w:tc>
        <w:tc>
          <w:tcPr>
            <w:tcW w:w="3190" w:type="dxa"/>
            <w:vAlign w:val="center"/>
          </w:tcPr>
          <w:p w14:paraId="7E3C1812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虚拟或实物仿真概念模型等</w:t>
            </w:r>
          </w:p>
        </w:tc>
      </w:tr>
      <w:tr w14:paraId="18DD4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27CB05CA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第4级</w:t>
            </w:r>
          </w:p>
        </w:tc>
        <w:tc>
          <w:tcPr>
            <w:tcW w:w="1276" w:type="dxa"/>
            <w:vAlign w:val="center"/>
          </w:tcPr>
          <w:p w14:paraId="32A9D805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功能级</w:t>
            </w:r>
          </w:p>
        </w:tc>
        <w:tc>
          <w:tcPr>
            <w:tcW w:w="3189" w:type="dxa"/>
            <w:vAlign w:val="center"/>
          </w:tcPr>
          <w:p w14:paraId="38D11627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实验室内关键功能指标测试达到预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期目标</w:t>
            </w:r>
          </w:p>
        </w:tc>
        <w:tc>
          <w:tcPr>
            <w:tcW w:w="3190" w:type="dxa"/>
            <w:vAlign w:val="center"/>
          </w:tcPr>
          <w:p w14:paraId="484BA3F1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实验室、实物功能模型等</w:t>
            </w:r>
          </w:p>
        </w:tc>
      </w:tr>
      <w:tr w14:paraId="497F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7B68A00B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第5级</w:t>
            </w:r>
          </w:p>
        </w:tc>
        <w:tc>
          <w:tcPr>
            <w:tcW w:w="1276" w:type="dxa"/>
            <w:vAlign w:val="center"/>
          </w:tcPr>
          <w:p w14:paraId="77D0CAFE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初样级</w:t>
            </w:r>
          </w:p>
        </w:tc>
        <w:tc>
          <w:tcPr>
            <w:tcW w:w="3189" w:type="dxa"/>
            <w:vAlign w:val="center"/>
          </w:tcPr>
          <w:p w14:paraId="20085C00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功能样品、图纸＋工艺设计、测试通过</w:t>
            </w:r>
          </w:p>
        </w:tc>
        <w:tc>
          <w:tcPr>
            <w:tcW w:w="3190" w:type="dxa"/>
            <w:vAlign w:val="center"/>
          </w:tcPr>
          <w:p w14:paraId="7BBE2ADD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提出功能测试的指标、测试报告等</w:t>
            </w:r>
          </w:p>
        </w:tc>
      </w:tr>
      <w:tr w14:paraId="6EED0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332D3532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第6级</w:t>
            </w:r>
          </w:p>
        </w:tc>
        <w:tc>
          <w:tcPr>
            <w:tcW w:w="1276" w:type="dxa"/>
            <w:vAlign w:val="center"/>
          </w:tcPr>
          <w:p w14:paraId="685E878B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正样级</w:t>
            </w:r>
          </w:p>
        </w:tc>
        <w:tc>
          <w:tcPr>
            <w:tcW w:w="3189" w:type="dxa"/>
            <w:vAlign w:val="center"/>
          </w:tcPr>
          <w:p w14:paraId="0D82CB2C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功能样机演示测试合格、工艺验证可行</w:t>
            </w:r>
          </w:p>
        </w:tc>
        <w:tc>
          <w:tcPr>
            <w:tcW w:w="3190" w:type="dxa"/>
            <w:vAlign w:val="center"/>
          </w:tcPr>
          <w:p w14:paraId="6DB90B22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提出性能测试指标、测试报告等</w:t>
            </w:r>
          </w:p>
        </w:tc>
      </w:tr>
      <w:tr w14:paraId="105AD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155A9A9E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第7级</w:t>
            </w:r>
          </w:p>
        </w:tc>
        <w:tc>
          <w:tcPr>
            <w:tcW w:w="1276" w:type="dxa"/>
            <w:vAlign w:val="center"/>
          </w:tcPr>
          <w:p w14:paraId="4FEA51AD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环境级</w:t>
            </w:r>
          </w:p>
        </w:tc>
        <w:tc>
          <w:tcPr>
            <w:tcW w:w="3189" w:type="dxa"/>
            <w:vAlign w:val="center"/>
          </w:tcPr>
          <w:p w14:paraId="6B4C2F1D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工程样机系统运行、例行环境试验合格</w:t>
            </w:r>
          </w:p>
        </w:tc>
        <w:tc>
          <w:tcPr>
            <w:tcW w:w="3190" w:type="dxa"/>
            <w:vAlign w:val="center"/>
          </w:tcPr>
          <w:p w14:paraId="64B8607F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现场实验或例行试验报告等</w:t>
            </w:r>
          </w:p>
        </w:tc>
      </w:tr>
      <w:tr w14:paraId="18CDC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07EF818B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第8级</w:t>
            </w:r>
          </w:p>
        </w:tc>
        <w:tc>
          <w:tcPr>
            <w:tcW w:w="1276" w:type="dxa"/>
            <w:vAlign w:val="center"/>
          </w:tcPr>
          <w:p w14:paraId="0A4969C5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产品级</w:t>
            </w:r>
          </w:p>
        </w:tc>
        <w:tc>
          <w:tcPr>
            <w:tcW w:w="3189" w:type="dxa"/>
            <w:vAlign w:val="center"/>
          </w:tcPr>
          <w:p w14:paraId="3D6B6DDA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完成小批量试生产并形成实际产品，产品、系统定型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工艺成熟稳定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生产与服务条件完备，能够实际使用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形成技术标准、管理标准并被使用</w:t>
            </w:r>
          </w:p>
        </w:tc>
        <w:tc>
          <w:tcPr>
            <w:tcW w:w="3190" w:type="dxa"/>
            <w:vAlign w:val="center"/>
          </w:tcPr>
          <w:p w14:paraId="5D622261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小批量产品、工艺归档、小批量生产条件、服务条件、实际使用凭证、标准</w:t>
            </w:r>
          </w:p>
        </w:tc>
      </w:tr>
      <w:tr w14:paraId="2C2F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29B5C49A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第9级</w:t>
            </w:r>
          </w:p>
        </w:tc>
        <w:tc>
          <w:tcPr>
            <w:tcW w:w="1276" w:type="dxa"/>
            <w:vAlign w:val="center"/>
          </w:tcPr>
          <w:p w14:paraId="3D440589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系统级</w:t>
            </w:r>
          </w:p>
        </w:tc>
        <w:tc>
          <w:tcPr>
            <w:tcW w:w="3189" w:type="dxa"/>
            <w:vAlign w:val="center"/>
          </w:tcPr>
          <w:p w14:paraId="75953E72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具备大批量产业化生产与服务条件(多次可重复)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形成质量控制体系,质量检测合格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具备市场准人条件</w:t>
            </w:r>
          </w:p>
        </w:tc>
        <w:tc>
          <w:tcPr>
            <w:tcW w:w="3190" w:type="dxa"/>
            <w:vAlign w:val="center"/>
          </w:tcPr>
          <w:p w14:paraId="798987E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大批量产品、质量检测结论、大批量生产条件、可重复服务条件、市场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准入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许可</w:t>
            </w:r>
          </w:p>
        </w:tc>
      </w:tr>
      <w:tr w14:paraId="2E1B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414E98C2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第10级</w:t>
            </w:r>
          </w:p>
        </w:tc>
        <w:tc>
          <w:tcPr>
            <w:tcW w:w="1276" w:type="dxa"/>
            <w:vAlign w:val="center"/>
          </w:tcPr>
          <w:p w14:paraId="7F47303A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销售级</w:t>
            </w:r>
          </w:p>
        </w:tc>
        <w:tc>
          <w:tcPr>
            <w:tcW w:w="3189" w:type="dxa"/>
            <w:vAlign w:val="center"/>
          </w:tcPr>
          <w:p w14:paraId="6912148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获得批量产品(可重复服务)的第一笔销售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收入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，销量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≥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盈亏平衡点数量的30％</w:t>
            </w:r>
          </w:p>
        </w:tc>
        <w:tc>
          <w:tcPr>
            <w:tcW w:w="3190" w:type="dxa"/>
            <w:vAlign w:val="center"/>
          </w:tcPr>
          <w:p w14:paraId="75AAA229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生产线、大批量产品、银行账单、财务报表、销售合同、审计报告、发票、完税证明</w:t>
            </w:r>
          </w:p>
        </w:tc>
      </w:tr>
      <w:tr w14:paraId="68EA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7FD1B962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第11级</w:t>
            </w:r>
          </w:p>
        </w:tc>
        <w:tc>
          <w:tcPr>
            <w:tcW w:w="1276" w:type="dxa"/>
            <w:vAlign w:val="center"/>
          </w:tcPr>
          <w:p w14:paraId="2BC1EE52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盈亏级</w:t>
            </w:r>
          </w:p>
        </w:tc>
        <w:tc>
          <w:tcPr>
            <w:tcW w:w="3189" w:type="dxa"/>
            <w:vAlign w:val="center"/>
          </w:tcPr>
          <w:p w14:paraId="49E0943C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项目年度总收益-项目年度运营成本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≥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0，开始年度盈利</w:t>
            </w:r>
          </w:p>
        </w:tc>
        <w:tc>
          <w:tcPr>
            <w:tcW w:w="3190" w:type="dxa"/>
            <w:vAlign w:val="center"/>
          </w:tcPr>
          <w:p w14:paraId="47A39079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银行账单、财务报表、销售合同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审计报告发票、完税证明</w:t>
            </w:r>
          </w:p>
        </w:tc>
      </w:tr>
      <w:tr w14:paraId="2423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7DD27524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第12级</w:t>
            </w:r>
          </w:p>
        </w:tc>
        <w:tc>
          <w:tcPr>
            <w:tcW w:w="1276" w:type="dxa"/>
            <w:vAlign w:val="center"/>
          </w:tcPr>
          <w:p w14:paraId="0DE4EF93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利润级</w:t>
            </w:r>
          </w:p>
        </w:tc>
        <w:tc>
          <w:tcPr>
            <w:tcW w:w="3189" w:type="dxa"/>
            <w:vAlign w:val="center"/>
          </w:tcPr>
          <w:p w14:paraId="22C799DE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项目累计总收益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≥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项目全部累计总投入的50%</w:t>
            </w:r>
          </w:p>
        </w:tc>
        <w:tc>
          <w:tcPr>
            <w:tcW w:w="3190" w:type="dxa"/>
            <w:vAlign w:val="center"/>
          </w:tcPr>
          <w:p w14:paraId="5E66ADB7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银行账单、财务报表、销售合同、审计报告发票、完税证明</w:t>
            </w:r>
          </w:p>
        </w:tc>
      </w:tr>
      <w:tr w14:paraId="1AA9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76" w:type="dxa"/>
            <w:vAlign w:val="center"/>
          </w:tcPr>
          <w:p w14:paraId="770FE96F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第13级</w:t>
            </w:r>
          </w:p>
        </w:tc>
        <w:tc>
          <w:tcPr>
            <w:tcW w:w="1276" w:type="dxa"/>
            <w:vAlign w:val="center"/>
          </w:tcPr>
          <w:p w14:paraId="387B456E">
            <w:pPr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回报级</w:t>
            </w:r>
          </w:p>
        </w:tc>
        <w:tc>
          <w:tcPr>
            <w:tcW w:w="3189" w:type="dxa"/>
            <w:vAlign w:val="center"/>
          </w:tcPr>
          <w:p w14:paraId="6C235B69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项目累计总收益-项目全部累计总投入（研发投入+生产投入+运营投入）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≥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3190" w:type="dxa"/>
            <w:vAlign w:val="center"/>
          </w:tcPr>
          <w:p w14:paraId="2376ABCE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银行账单、财务报表、销售合同、审计报告发票、完税证明</w:t>
            </w:r>
          </w:p>
        </w:tc>
      </w:tr>
    </w:tbl>
    <w:p w14:paraId="065E1D24">
      <w:pPr>
        <w:rPr>
          <w:rFonts w:ascii="Times New Roman" w:hAnsi="Times New Roman" w:cs="Times New Roman"/>
        </w:rPr>
      </w:pPr>
    </w:p>
    <w:sectPr>
      <w:pgSz w:w="11906" w:h="16838"/>
      <w:pgMar w:top="1418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E9"/>
    <w:rsid w:val="002C06FC"/>
    <w:rsid w:val="003E1918"/>
    <w:rsid w:val="004C4DE9"/>
    <w:rsid w:val="008065A5"/>
    <w:rsid w:val="00980502"/>
    <w:rsid w:val="009973D6"/>
    <w:rsid w:val="00DE3410"/>
    <w:rsid w:val="00ED4E11"/>
    <w:rsid w:val="02A51EB7"/>
    <w:rsid w:val="03887801"/>
    <w:rsid w:val="064614D7"/>
    <w:rsid w:val="073E53BF"/>
    <w:rsid w:val="09684BA3"/>
    <w:rsid w:val="0C0A7D34"/>
    <w:rsid w:val="0E570973"/>
    <w:rsid w:val="11BF451F"/>
    <w:rsid w:val="192735A4"/>
    <w:rsid w:val="1DB13813"/>
    <w:rsid w:val="22BF0DD8"/>
    <w:rsid w:val="23356FED"/>
    <w:rsid w:val="28D15A0A"/>
    <w:rsid w:val="37AD13F0"/>
    <w:rsid w:val="462A6302"/>
    <w:rsid w:val="47352EF5"/>
    <w:rsid w:val="511F378C"/>
    <w:rsid w:val="52E233EB"/>
    <w:rsid w:val="55513CC4"/>
    <w:rsid w:val="577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768</Characters>
  <Lines>4</Lines>
  <Paragraphs>1</Paragraphs>
  <TotalTime>4</TotalTime>
  <ScaleCrop>false</ScaleCrop>
  <LinksUpToDate>false</LinksUpToDate>
  <CharactersWithSpaces>768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2024-06-22T08:08:00Z</dcterms:created>
  <dc:creator>yi wang</dc:creator>
  <cp:lastModifiedBy>张勤娜</cp:lastModifiedBy>
  <dcterms:modified xsi:type="dcterms:W3CDTF">2025-03-26T07:45:01Z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9771034CEB764FF79479BCE166FFE591_13</vt:lpwstr>
  </property>
  <property fmtid="{D5CDD505-2E9C-101B-9397-08002B2CF9AE}" pid="4" name="KSOTemplateDocerSaveRecord">
    <vt:lpwstr>eyJoZGlkIjoiZTI3OTk4N2E0Mjk4NjVhNTliZjMxYjYzZDc1NmI0N2QiLCJ1c2VySWQiOiIzMTEzMjcwMDMifQ==</vt:lpwstr>
  </property>
</Properties>
</file>